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664" w:rsidRDefault="00030664" w:rsidP="00030664">
      <w:pPr>
        <w:pStyle w:val="Pa14"/>
        <w:spacing w:before="280"/>
        <w:jc w:val="center"/>
        <w:rPr>
          <w:b/>
          <w:bCs/>
          <w:color w:val="000000"/>
          <w:sz w:val="22"/>
          <w:szCs w:val="22"/>
        </w:rPr>
      </w:pPr>
      <w:r w:rsidRPr="00030664">
        <w:rPr>
          <w:b/>
          <w:bCs/>
          <w:color w:val="000000"/>
          <w:sz w:val="22"/>
          <w:szCs w:val="22"/>
        </w:rPr>
        <w:t xml:space="preserve">ANEXO II del Real Decreto 957/2020, de 3 de noviembre </w:t>
      </w:r>
    </w:p>
    <w:p w:rsidR="00030664" w:rsidRPr="00030664" w:rsidRDefault="00030664" w:rsidP="00030664"/>
    <w:p w:rsidR="000F3918" w:rsidRDefault="000F3918" w:rsidP="000F3918">
      <w:pPr>
        <w:pStyle w:val="Pa14"/>
        <w:spacing w:before="280"/>
        <w:jc w:val="center"/>
        <w:rPr>
          <w:color w:val="000000"/>
          <w:sz w:val="20"/>
          <w:szCs w:val="20"/>
        </w:rPr>
      </w:pPr>
      <w:r>
        <w:rPr>
          <w:b/>
          <w:bCs/>
          <w:color w:val="000000"/>
          <w:sz w:val="20"/>
          <w:szCs w:val="20"/>
        </w:rPr>
        <w:t>ANEXO I</w:t>
      </w:r>
    </w:p>
    <w:p w:rsidR="000F3918" w:rsidRDefault="000F3918" w:rsidP="000F3918">
      <w:pPr>
        <w:pStyle w:val="Pa11"/>
        <w:spacing w:before="140"/>
        <w:jc w:val="center"/>
        <w:rPr>
          <w:color w:val="000000"/>
          <w:sz w:val="20"/>
          <w:szCs w:val="20"/>
        </w:rPr>
      </w:pPr>
      <w:r>
        <w:rPr>
          <w:b/>
          <w:bCs/>
          <w:color w:val="000000"/>
          <w:sz w:val="20"/>
          <w:szCs w:val="20"/>
        </w:rPr>
        <w:t>Estructura recomendada y contenido del protocolo</w:t>
      </w:r>
    </w:p>
    <w:p w:rsidR="000F3918" w:rsidRDefault="000F3918" w:rsidP="00010537">
      <w:pPr>
        <w:pStyle w:val="Pa18"/>
        <w:spacing w:before="140" w:after="120"/>
        <w:ind w:firstLine="340"/>
        <w:jc w:val="both"/>
        <w:rPr>
          <w:color w:val="000000"/>
          <w:sz w:val="20"/>
          <w:szCs w:val="20"/>
        </w:rPr>
      </w:pPr>
      <w:r>
        <w:rPr>
          <w:color w:val="000000"/>
          <w:sz w:val="20"/>
          <w:szCs w:val="20"/>
        </w:rPr>
        <w:t>1. Título del estudio.</w:t>
      </w:r>
    </w:p>
    <w:p w:rsidR="000F3918" w:rsidRDefault="000F3918" w:rsidP="00010537">
      <w:pPr>
        <w:pStyle w:val="Pa6"/>
        <w:spacing w:after="120"/>
        <w:ind w:firstLine="340"/>
        <w:jc w:val="both"/>
        <w:rPr>
          <w:color w:val="000000"/>
          <w:sz w:val="20"/>
          <w:szCs w:val="20"/>
        </w:rPr>
      </w:pPr>
      <w:r>
        <w:rPr>
          <w:color w:val="000000"/>
          <w:sz w:val="20"/>
          <w:szCs w:val="20"/>
        </w:rPr>
        <w:t>2. Promotor del estudio: nombre, dirección y datos de contacto.</w:t>
      </w:r>
    </w:p>
    <w:p w:rsidR="000F3918" w:rsidRDefault="000F3918" w:rsidP="00010537">
      <w:pPr>
        <w:pStyle w:val="Pa6"/>
        <w:spacing w:after="120"/>
        <w:ind w:firstLine="340"/>
        <w:jc w:val="both"/>
        <w:rPr>
          <w:color w:val="000000"/>
          <w:sz w:val="20"/>
          <w:szCs w:val="20"/>
        </w:rPr>
      </w:pPr>
      <w:r>
        <w:rPr>
          <w:color w:val="000000"/>
          <w:sz w:val="20"/>
          <w:szCs w:val="20"/>
        </w:rPr>
        <w:t>3. Responsables del estudio: nombres, títulos, grados, especialidad, lugar de trabajo y direcciones de todos los responsables, incluyendo el investigador coordinador, con una lista de todas las entidades colaboradoras primarias y demás ubicaciones pertinentes del estudio.</w:t>
      </w:r>
    </w:p>
    <w:p w:rsidR="000F3918" w:rsidRDefault="000F3918" w:rsidP="00010537">
      <w:pPr>
        <w:pStyle w:val="Pa6"/>
        <w:spacing w:after="120"/>
        <w:ind w:firstLine="340"/>
        <w:jc w:val="both"/>
        <w:rPr>
          <w:color w:val="000000"/>
          <w:sz w:val="20"/>
          <w:szCs w:val="20"/>
        </w:rPr>
      </w:pPr>
      <w:r>
        <w:rPr>
          <w:color w:val="000000"/>
          <w:sz w:val="20"/>
          <w:szCs w:val="20"/>
        </w:rPr>
        <w:t>4. Resumen: resumen del protocolo del estudio, que tendrá las siguientes partes:</w:t>
      </w:r>
    </w:p>
    <w:p w:rsidR="000F3918" w:rsidRDefault="000F3918" w:rsidP="00010537">
      <w:pPr>
        <w:pStyle w:val="Pa25"/>
        <w:spacing w:before="100" w:after="120"/>
        <w:ind w:firstLine="340"/>
        <w:jc w:val="both"/>
        <w:rPr>
          <w:color w:val="000000"/>
          <w:sz w:val="20"/>
          <w:szCs w:val="20"/>
        </w:rPr>
      </w:pPr>
      <w:r>
        <w:rPr>
          <w:color w:val="000000"/>
          <w:sz w:val="20"/>
          <w:szCs w:val="20"/>
        </w:rPr>
        <w:t>a) Título y subtítulos, con la versión y la fecha del protocolo, nombre y apellido del autor principal y organismo para el que trabaja.</w:t>
      </w:r>
    </w:p>
    <w:p w:rsidR="000F3918" w:rsidRDefault="000F3918" w:rsidP="00010537">
      <w:pPr>
        <w:pStyle w:val="Pa6"/>
        <w:spacing w:after="120"/>
        <w:ind w:firstLine="340"/>
        <w:jc w:val="both"/>
        <w:rPr>
          <w:color w:val="000000"/>
          <w:sz w:val="20"/>
          <w:szCs w:val="20"/>
        </w:rPr>
      </w:pPr>
      <w:r>
        <w:rPr>
          <w:color w:val="000000"/>
          <w:sz w:val="20"/>
          <w:szCs w:val="20"/>
        </w:rPr>
        <w:t>b) Justificación y contexto.</w:t>
      </w:r>
    </w:p>
    <w:p w:rsidR="000F3918" w:rsidRDefault="000F3918" w:rsidP="00010537">
      <w:pPr>
        <w:pStyle w:val="Pa6"/>
        <w:spacing w:after="120"/>
        <w:ind w:firstLine="340"/>
        <w:jc w:val="both"/>
        <w:rPr>
          <w:color w:val="000000"/>
          <w:sz w:val="20"/>
          <w:szCs w:val="20"/>
        </w:rPr>
      </w:pPr>
      <w:r>
        <w:rPr>
          <w:color w:val="000000"/>
          <w:sz w:val="20"/>
          <w:szCs w:val="20"/>
        </w:rPr>
        <w:t>c) Hipótesis y objetivos de la investigación.</w:t>
      </w:r>
    </w:p>
    <w:p w:rsidR="000F3918" w:rsidRDefault="000F3918" w:rsidP="00010537">
      <w:pPr>
        <w:pStyle w:val="Pa6"/>
        <w:spacing w:after="120"/>
        <w:ind w:firstLine="340"/>
        <w:jc w:val="both"/>
        <w:rPr>
          <w:color w:val="000000"/>
          <w:sz w:val="20"/>
          <w:szCs w:val="20"/>
        </w:rPr>
      </w:pPr>
      <w:r>
        <w:rPr>
          <w:color w:val="000000"/>
          <w:sz w:val="20"/>
          <w:szCs w:val="20"/>
        </w:rPr>
        <w:t>d) Diseño del estudio.</w:t>
      </w:r>
    </w:p>
    <w:p w:rsidR="000F3918" w:rsidRDefault="000F3918" w:rsidP="00010537">
      <w:pPr>
        <w:pStyle w:val="Pa6"/>
        <w:spacing w:after="120"/>
        <w:ind w:firstLine="340"/>
        <w:jc w:val="both"/>
        <w:rPr>
          <w:color w:val="000000"/>
          <w:sz w:val="20"/>
          <w:szCs w:val="20"/>
        </w:rPr>
      </w:pPr>
      <w:r>
        <w:rPr>
          <w:color w:val="000000"/>
          <w:sz w:val="20"/>
          <w:szCs w:val="20"/>
        </w:rPr>
        <w:t>e) Población.</w:t>
      </w:r>
    </w:p>
    <w:p w:rsidR="000F3918" w:rsidRDefault="000F3918" w:rsidP="00010537">
      <w:pPr>
        <w:pStyle w:val="Pa6"/>
        <w:spacing w:after="120"/>
        <w:ind w:firstLine="340"/>
        <w:jc w:val="both"/>
        <w:rPr>
          <w:color w:val="000000"/>
          <w:sz w:val="20"/>
          <w:szCs w:val="20"/>
        </w:rPr>
      </w:pPr>
      <w:r>
        <w:rPr>
          <w:color w:val="000000"/>
          <w:sz w:val="20"/>
          <w:szCs w:val="20"/>
        </w:rPr>
        <w:t>f) Variables.</w:t>
      </w:r>
    </w:p>
    <w:p w:rsidR="000F3918" w:rsidRDefault="000F3918" w:rsidP="00010537">
      <w:pPr>
        <w:pStyle w:val="Pa6"/>
        <w:spacing w:after="120"/>
        <w:ind w:firstLine="340"/>
        <w:jc w:val="both"/>
        <w:rPr>
          <w:color w:val="000000"/>
          <w:sz w:val="20"/>
          <w:szCs w:val="20"/>
        </w:rPr>
      </w:pPr>
      <w:r>
        <w:rPr>
          <w:color w:val="000000"/>
          <w:sz w:val="20"/>
          <w:szCs w:val="20"/>
        </w:rPr>
        <w:t>g) Fuentes de los datos.</w:t>
      </w:r>
    </w:p>
    <w:p w:rsidR="000F3918" w:rsidRDefault="000F3918" w:rsidP="00010537">
      <w:pPr>
        <w:pStyle w:val="Pa6"/>
        <w:spacing w:after="120"/>
        <w:ind w:firstLine="340"/>
        <w:jc w:val="both"/>
        <w:rPr>
          <w:color w:val="000000"/>
          <w:sz w:val="20"/>
          <w:szCs w:val="20"/>
        </w:rPr>
      </w:pPr>
      <w:r>
        <w:rPr>
          <w:color w:val="000000"/>
          <w:sz w:val="20"/>
          <w:szCs w:val="20"/>
        </w:rPr>
        <w:t>h) Tamaño del estudio.</w:t>
      </w:r>
    </w:p>
    <w:p w:rsidR="000F3918" w:rsidRDefault="000F3918" w:rsidP="00010537">
      <w:pPr>
        <w:pStyle w:val="Pa6"/>
        <w:spacing w:after="120"/>
        <w:ind w:firstLine="340"/>
        <w:jc w:val="both"/>
        <w:rPr>
          <w:color w:val="000000"/>
          <w:sz w:val="20"/>
          <w:szCs w:val="20"/>
        </w:rPr>
      </w:pPr>
      <w:r>
        <w:rPr>
          <w:color w:val="000000"/>
          <w:sz w:val="20"/>
          <w:szCs w:val="20"/>
        </w:rPr>
        <w:t>i) Análisis de los datos.</w:t>
      </w:r>
    </w:p>
    <w:p w:rsidR="000F3918" w:rsidRDefault="000F3918" w:rsidP="00010537">
      <w:pPr>
        <w:pStyle w:val="Pa6"/>
        <w:spacing w:after="120"/>
        <w:ind w:firstLine="340"/>
        <w:jc w:val="both"/>
        <w:rPr>
          <w:color w:val="000000"/>
          <w:sz w:val="20"/>
          <w:szCs w:val="20"/>
        </w:rPr>
      </w:pPr>
      <w:r>
        <w:rPr>
          <w:color w:val="000000"/>
          <w:sz w:val="20"/>
          <w:szCs w:val="20"/>
        </w:rPr>
        <w:t>j) Etapas y calendario.</w:t>
      </w:r>
    </w:p>
    <w:p w:rsidR="000F3918" w:rsidRDefault="000F3918" w:rsidP="00010537">
      <w:pPr>
        <w:pStyle w:val="Pa25"/>
        <w:spacing w:before="100" w:after="120"/>
        <w:ind w:firstLine="340"/>
        <w:jc w:val="both"/>
        <w:rPr>
          <w:color w:val="000000"/>
          <w:sz w:val="20"/>
          <w:szCs w:val="20"/>
        </w:rPr>
      </w:pPr>
      <w:r>
        <w:rPr>
          <w:color w:val="000000"/>
          <w:sz w:val="20"/>
          <w:szCs w:val="20"/>
        </w:rPr>
        <w:t>5. Modificaciones y actualizaciones: toda modificación sustancial del protocolo del estudio después del inicio de la recogida de los datos, con su justificación, la fecha y la indicación de la sección del protocolo que se ha visto afectada.</w:t>
      </w:r>
    </w:p>
    <w:p w:rsidR="000F3918" w:rsidRDefault="000F3918" w:rsidP="00010537">
      <w:pPr>
        <w:pStyle w:val="Pa6"/>
        <w:spacing w:after="120"/>
        <w:ind w:firstLine="340"/>
        <w:jc w:val="both"/>
        <w:rPr>
          <w:color w:val="000000"/>
          <w:sz w:val="20"/>
          <w:szCs w:val="20"/>
        </w:rPr>
      </w:pPr>
      <w:r>
        <w:rPr>
          <w:color w:val="000000"/>
          <w:sz w:val="20"/>
          <w:szCs w:val="20"/>
        </w:rPr>
        <w:t>6. Etapas: cuadro con el calendario previsto para, al menos, las siguientes etapas:</w:t>
      </w:r>
    </w:p>
    <w:p w:rsidR="000F3918" w:rsidRDefault="000F3918" w:rsidP="00010537">
      <w:pPr>
        <w:pStyle w:val="Pa25"/>
        <w:spacing w:before="100" w:after="120"/>
        <w:ind w:firstLine="340"/>
        <w:jc w:val="both"/>
        <w:rPr>
          <w:color w:val="000000"/>
          <w:sz w:val="20"/>
          <w:szCs w:val="20"/>
        </w:rPr>
      </w:pPr>
      <w:r>
        <w:rPr>
          <w:color w:val="000000"/>
          <w:sz w:val="20"/>
          <w:szCs w:val="20"/>
        </w:rPr>
        <w:t>a) Inicio de la recogida de datos.</w:t>
      </w:r>
    </w:p>
    <w:p w:rsidR="000F3918" w:rsidRDefault="000F3918" w:rsidP="00010537">
      <w:pPr>
        <w:pStyle w:val="Pa6"/>
        <w:spacing w:after="120"/>
        <w:ind w:firstLine="340"/>
        <w:jc w:val="both"/>
        <w:rPr>
          <w:color w:val="000000"/>
          <w:sz w:val="20"/>
          <w:szCs w:val="20"/>
        </w:rPr>
      </w:pPr>
      <w:r>
        <w:rPr>
          <w:color w:val="000000"/>
          <w:sz w:val="20"/>
          <w:szCs w:val="20"/>
        </w:rPr>
        <w:t>b) Final de la recogida de datos.</w:t>
      </w:r>
    </w:p>
    <w:p w:rsidR="000F3918" w:rsidRDefault="000F3918" w:rsidP="00010537">
      <w:pPr>
        <w:pStyle w:val="Pa6"/>
        <w:spacing w:after="120"/>
        <w:ind w:firstLine="340"/>
        <w:jc w:val="both"/>
        <w:rPr>
          <w:color w:val="000000"/>
          <w:sz w:val="20"/>
          <w:szCs w:val="20"/>
        </w:rPr>
      </w:pPr>
      <w:r>
        <w:rPr>
          <w:color w:val="000000"/>
          <w:sz w:val="20"/>
          <w:szCs w:val="20"/>
        </w:rPr>
        <w:t>c) Informes de situación del estudio, si procede.</w:t>
      </w:r>
    </w:p>
    <w:p w:rsidR="000F3918" w:rsidRDefault="000F3918" w:rsidP="00010537">
      <w:pPr>
        <w:pStyle w:val="Pa6"/>
        <w:spacing w:after="120"/>
        <w:ind w:firstLine="340"/>
        <w:jc w:val="both"/>
        <w:rPr>
          <w:color w:val="000000"/>
          <w:sz w:val="20"/>
          <w:szCs w:val="20"/>
        </w:rPr>
      </w:pPr>
      <w:r>
        <w:rPr>
          <w:color w:val="000000"/>
          <w:sz w:val="20"/>
          <w:szCs w:val="20"/>
        </w:rPr>
        <w:t>d) Informes intermedios de los resultados del estudio, si procede.</w:t>
      </w:r>
    </w:p>
    <w:p w:rsidR="000F3918" w:rsidRDefault="000F3918" w:rsidP="00010537">
      <w:pPr>
        <w:pStyle w:val="Pa6"/>
        <w:spacing w:after="120"/>
        <w:ind w:firstLine="340"/>
        <w:jc w:val="both"/>
        <w:rPr>
          <w:color w:val="000000"/>
          <w:sz w:val="20"/>
          <w:szCs w:val="20"/>
        </w:rPr>
      </w:pPr>
      <w:r>
        <w:rPr>
          <w:color w:val="000000"/>
          <w:sz w:val="20"/>
          <w:szCs w:val="20"/>
        </w:rPr>
        <w:t>e) Informe final de los resultados del estudio.</w:t>
      </w:r>
    </w:p>
    <w:p w:rsidR="000F3918" w:rsidRDefault="000F3918" w:rsidP="00010537">
      <w:pPr>
        <w:pStyle w:val="Pa25"/>
        <w:spacing w:before="100" w:after="120"/>
        <w:ind w:firstLine="340"/>
        <w:jc w:val="both"/>
        <w:rPr>
          <w:color w:val="000000"/>
          <w:sz w:val="20"/>
          <w:szCs w:val="20"/>
        </w:rPr>
      </w:pPr>
      <w:r>
        <w:rPr>
          <w:color w:val="000000"/>
          <w:sz w:val="20"/>
          <w:szCs w:val="20"/>
        </w:rPr>
        <w:t>7. Justificación y contexto.</w:t>
      </w:r>
    </w:p>
    <w:p w:rsidR="000F3918" w:rsidRDefault="000F3918" w:rsidP="00010537">
      <w:pPr>
        <w:pStyle w:val="Pa6"/>
        <w:spacing w:after="120"/>
        <w:ind w:firstLine="340"/>
        <w:jc w:val="both"/>
        <w:rPr>
          <w:color w:val="000000"/>
          <w:sz w:val="20"/>
          <w:szCs w:val="20"/>
        </w:rPr>
      </w:pPr>
      <w:r>
        <w:rPr>
          <w:color w:val="000000"/>
          <w:sz w:val="20"/>
          <w:szCs w:val="20"/>
        </w:rPr>
        <w:t>8. Hipótesis y objetivos de la investigación: objetivos primarios y secundarios.</w:t>
      </w:r>
    </w:p>
    <w:p w:rsidR="000F3918" w:rsidRDefault="000F3918" w:rsidP="00010537">
      <w:pPr>
        <w:pStyle w:val="Pa6"/>
        <w:spacing w:after="120"/>
        <w:ind w:firstLine="340"/>
        <w:jc w:val="both"/>
        <w:rPr>
          <w:color w:val="000000"/>
          <w:sz w:val="20"/>
          <w:szCs w:val="20"/>
        </w:rPr>
      </w:pPr>
      <w:r>
        <w:rPr>
          <w:color w:val="000000"/>
          <w:sz w:val="20"/>
          <w:szCs w:val="20"/>
        </w:rPr>
        <w:t>9. Métodos de investigación (descripción de los métodos de investigación):</w:t>
      </w:r>
    </w:p>
    <w:p w:rsidR="000F3918" w:rsidRDefault="000F3918" w:rsidP="00010537">
      <w:pPr>
        <w:pStyle w:val="Pa13"/>
        <w:spacing w:before="160" w:after="120"/>
        <w:ind w:firstLine="340"/>
        <w:jc w:val="both"/>
        <w:rPr>
          <w:color w:val="000000"/>
          <w:sz w:val="20"/>
          <w:szCs w:val="20"/>
        </w:rPr>
      </w:pPr>
      <w:r>
        <w:rPr>
          <w:color w:val="000000"/>
          <w:sz w:val="20"/>
          <w:szCs w:val="20"/>
        </w:rPr>
        <w:t>a) Diseño del estudio: elementos clave del diseño del estudio y justificación de tal opción. Además, cuando se trate de un estudio observacional con medicamentos de seguimiento prospectivo, el protocolo deberá expresar explícitamente los procedimientos que se emplearán para garantizar que la realización del estudio no modifica los hábitos de prescripción por el médico o de dispensación por el farmacéutico.</w:t>
      </w:r>
    </w:p>
    <w:p w:rsidR="000F3918" w:rsidRDefault="000F3918" w:rsidP="00010537">
      <w:pPr>
        <w:pStyle w:val="Pa6"/>
        <w:spacing w:after="120"/>
        <w:ind w:firstLine="340"/>
        <w:jc w:val="both"/>
        <w:rPr>
          <w:color w:val="000000"/>
          <w:sz w:val="20"/>
          <w:szCs w:val="20"/>
        </w:rPr>
      </w:pPr>
      <w:r>
        <w:rPr>
          <w:color w:val="000000"/>
          <w:sz w:val="20"/>
          <w:szCs w:val="20"/>
        </w:rPr>
        <w:t>b) Entorno: población del estudio (personas, lugar, período) y criterios de selección, con justificación de los criterios de inclusión y exclusión. Si se procede a muestrear una población fuente, descripción de esta y de los métodos de muestreo.</w:t>
      </w:r>
    </w:p>
    <w:p w:rsidR="000F3918" w:rsidRDefault="000F3918" w:rsidP="00010537">
      <w:pPr>
        <w:pStyle w:val="Pa6"/>
        <w:spacing w:after="120"/>
        <w:ind w:firstLine="340"/>
        <w:jc w:val="both"/>
        <w:rPr>
          <w:color w:val="000000"/>
          <w:sz w:val="20"/>
          <w:szCs w:val="20"/>
        </w:rPr>
      </w:pPr>
      <w:r>
        <w:rPr>
          <w:color w:val="000000"/>
          <w:sz w:val="20"/>
          <w:szCs w:val="20"/>
        </w:rPr>
        <w:t>c) Variables: de exposición, de efecto o resultado (primario y secundarios), y otras variables.</w:t>
      </w:r>
    </w:p>
    <w:p w:rsidR="000F3918" w:rsidRDefault="000F3918" w:rsidP="00010537">
      <w:pPr>
        <w:pStyle w:val="Pa6"/>
        <w:spacing w:after="120"/>
        <w:ind w:firstLine="340"/>
        <w:jc w:val="both"/>
        <w:rPr>
          <w:color w:val="000000"/>
          <w:sz w:val="20"/>
          <w:szCs w:val="20"/>
        </w:rPr>
      </w:pPr>
      <w:r>
        <w:rPr>
          <w:color w:val="000000"/>
          <w:sz w:val="20"/>
          <w:szCs w:val="20"/>
        </w:rPr>
        <w:lastRenderedPageBreak/>
        <w:t>d) Fuentes de datos: estrategias y fuentes de datos para determinar las exposiciones, los efectos y todas las demás variables pertinentes para los objetivos del estudio. Si el estudio utiliza fuentes de datos secundarias existentes, como archivos electrónicos de salud, o registros de pacientes, indicar toda información pertinente sobre la validez del registro y la codificación de los datos.</w:t>
      </w:r>
    </w:p>
    <w:p w:rsidR="000F3918" w:rsidRDefault="000F3918" w:rsidP="00010537">
      <w:pPr>
        <w:pStyle w:val="Pa6"/>
        <w:spacing w:after="120"/>
        <w:ind w:firstLine="340"/>
        <w:jc w:val="both"/>
        <w:rPr>
          <w:color w:val="000000"/>
          <w:sz w:val="20"/>
          <w:szCs w:val="20"/>
        </w:rPr>
      </w:pPr>
      <w:r>
        <w:rPr>
          <w:color w:val="000000"/>
          <w:sz w:val="20"/>
          <w:szCs w:val="20"/>
        </w:rPr>
        <w:t>e) Tamaño muestral: tamaño muestral previsto, precisión deseada para las estimaciones y cálculo del tamaño muestral mínimo del estudio que permitan alcanzar los objetivos del estudio con una potencia estadística preestablecida.</w:t>
      </w:r>
    </w:p>
    <w:p w:rsidR="000F3918" w:rsidRDefault="000F3918" w:rsidP="00010537">
      <w:pPr>
        <w:pStyle w:val="Pa6"/>
        <w:spacing w:after="120"/>
        <w:ind w:firstLine="340"/>
        <w:jc w:val="both"/>
        <w:rPr>
          <w:color w:val="000000"/>
          <w:sz w:val="20"/>
          <w:szCs w:val="20"/>
        </w:rPr>
      </w:pPr>
      <w:r>
        <w:rPr>
          <w:color w:val="000000"/>
          <w:sz w:val="20"/>
          <w:szCs w:val="20"/>
        </w:rPr>
        <w:t>f) Gestión de los datos.</w:t>
      </w:r>
    </w:p>
    <w:p w:rsidR="000F3918" w:rsidRDefault="000F3918" w:rsidP="00010537">
      <w:pPr>
        <w:pStyle w:val="Pa6"/>
        <w:spacing w:after="120"/>
        <w:ind w:firstLine="340"/>
        <w:jc w:val="both"/>
        <w:rPr>
          <w:color w:val="000000"/>
          <w:sz w:val="20"/>
          <w:szCs w:val="20"/>
        </w:rPr>
      </w:pPr>
      <w:r>
        <w:rPr>
          <w:color w:val="000000"/>
          <w:sz w:val="20"/>
          <w:szCs w:val="20"/>
        </w:rPr>
        <w:t>g) Análisis de los datos.</w:t>
      </w:r>
    </w:p>
    <w:p w:rsidR="000F3918" w:rsidRDefault="000F3918" w:rsidP="00010537">
      <w:pPr>
        <w:pStyle w:val="Pa6"/>
        <w:spacing w:after="120"/>
        <w:ind w:firstLine="340"/>
        <w:jc w:val="both"/>
        <w:rPr>
          <w:color w:val="000000"/>
          <w:sz w:val="20"/>
          <w:szCs w:val="20"/>
        </w:rPr>
      </w:pPr>
      <w:r>
        <w:rPr>
          <w:color w:val="000000"/>
          <w:sz w:val="20"/>
          <w:szCs w:val="20"/>
        </w:rPr>
        <w:t>h) Control de calidad.</w:t>
      </w:r>
    </w:p>
    <w:p w:rsidR="002452C0" w:rsidRDefault="000F3918" w:rsidP="00010537">
      <w:pPr>
        <w:pStyle w:val="Pa15"/>
        <w:spacing w:before="160" w:after="120"/>
        <w:ind w:firstLine="340"/>
        <w:rPr>
          <w:color w:val="000000"/>
          <w:sz w:val="20"/>
          <w:szCs w:val="20"/>
        </w:rPr>
      </w:pPr>
      <w:r>
        <w:rPr>
          <w:color w:val="000000"/>
          <w:sz w:val="20"/>
          <w:szCs w:val="20"/>
        </w:rPr>
        <w:t>i) Limitaciones de los métodos de investigación.</w:t>
      </w:r>
    </w:p>
    <w:p w:rsidR="000F3918" w:rsidRDefault="000F3918" w:rsidP="00010537">
      <w:pPr>
        <w:pStyle w:val="Pa13"/>
        <w:spacing w:before="160" w:after="120"/>
        <w:ind w:firstLine="340"/>
        <w:jc w:val="both"/>
        <w:rPr>
          <w:color w:val="000000"/>
          <w:sz w:val="20"/>
          <w:szCs w:val="20"/>
        </w:rPr>
      </w:pPr>
      <w:r>
        <w:rPr>
          <w:color w:val="000000"/>
          <w:sz w:val="20"/>
          <w:szCs w:val="20"/>
        </w:rPr>
        <w:t>10. Protección de las personas sometidas al estudio: salvaguardias que permitan cumplir los requisitos nacionales y de la Unión Europea para garantizar el bienestar y los derechos de los sujetos participantes en estudios observacionales con medicamentos:</w:t>
      </w:r>
    </w:p>
    <w:p w:rsidR="000F3918" w:rsidRDefault="000F3918" w:rsidP="00010537">
      <w:pPr>
        <w:pStyle w:val="Pa13"/>
        <w:spacing w:before="160" w:after="120"/>
        <w:ind w:firstLine="340"/>
        <w:jc w:val="both"/>
        <w:rPr>
          <w:color w:val="000000"/>
          <w:sz w:val="20"/>
          <w:szCs w:val="20"/>
        </w:rPr>
      </w:pPr>
      <w:r>
        <w:rPr>
          <w:color w:val="000000"/>
          <w:sz w:val="20"/>
          <w:szCs w:val="20"/>
        </w:rPr>
        <w:t>a) Evaluación beneficio-riesgo para los sujetos de investigación, en su caso.</w:t>
      </w:r>
    </w:p>
    <w:p w:rsidR="000F3918" w:rsidRDefault="000F3918" w:rsidP="00010537">
      <w:pPr>
        <w:pStyle w:val="Pa6"/>
        <w:spacing w:after="120"/>
        <w:ind w:firstLine="340"/>
        <w:jc w:val="both"/>
        <w:rPr>
          <w:color w:val="000000"/>
          <w:sz w:val="20"/>
          <w:szCs w:val="20"/>
        </w:rPr>
      </w:pPr>
      <w:r>
        <w:rPr>
          <w:color w:val="000000"/>
          <w:sz w:val="20"/>
          <w:szCs w:val="20"/>
        </w:rPr>
        <w:t>b) Consideraciones sobre información a los sujetos y consentimiento informado.</w:t>
      </w:r>
    </w:p>
    <w:p w:rsidR="000F3918" w:rsidRDefault="000F3918" w:rsidP="00010537">
      <w:pPr>
        <w:pStyle w:val="Pa6"/>
        <w:spacing w:after="120"/>
        <w:ind w:firstLine="340"/>
        <w:jc w:val="both"/>
        <w:rPr>
          <w:color w:val="000000"/>
          <w:sz w:val="20"/>
          <w:szCs w:val="20"/>
        </w:rPr>
      </w:pPr>
      <w:r>
        <w:rPr>
          <w:color w:val="000000"/>
          <w:sz w:val="20"/>
          <w:szCs w:val="20"/>
        </w:rPr>
        <w:t>c) Confidencialidad de los datos: las condiciones de acceso y tratamiento de datos de carácter personal, incluyendo, en el caso de transmisión de los datos personales de pacientes españoles a un tercer Estado, acreditación del cumplimiento de la normativa europea sobre protección de datos de carácter personal. Cuando se trate de una investigación con datos anónimos o que se han sometido a un tratamiento de seudonimización se establecerá en el protocolo del estudio el procedimiento previsto para ello;</w:t>
      </w:r>
    </w:p>
    <w:p w:rsidR="000F3918" w:rsidRDefault="000F3918" w:rsidP="00010537">
      <w:pPr>
        <w:pStyle w:val="Pa6"/>
        <w:spacing w:after="120"/>
        <w:ind w:firstLine="340"/>
        <w:jc w:val="both"/>
        <w:rPr>
          <w:color w:val="000000"/>
          <w:sz w:val="20"/>
          <w:szCs w:val="20"/>
        </w:rPr>
      </w:pPr>
      <w:r>
        <w:rPr>
          <w:color w:val="000000"/>
          <w:sz w:val="20"/>
          <w:szCs w:val="20"/>
        </w:rPr>
        <w:t>d) Interferencia con los hábitos de prescripción del médico: cuando se trate de un estudio observacional con medicamentos de seguimiento prospectivo, el protocolo deberá expresar específicamente los procedimientos que se emplearán para garantizar que la realización del estudio no modificará los hábitos de prescripción por el médico o de dispensación por el farmacéutico.</w:t>
      </w:r>
    </w:p>
    <w:p w:rsidR="000F3918" w:rsidRDefault="000F3918" w:rsidP="00010537">
      <w:pPr>
        <w:pStyle w:val="Pa13"/>
        <w:spacing w:before="160" w:after="120"/>
        <w:ind w:firstLine="340"/>
        <w:jc w:val="both"/>
        <w:rPr>
          <w:color w:val="000000"/>
          <w:sz w:val="20"/>
          <w:szCs w:val="20"/>
        </w:rPr>
      </w:pPr>
      <w:r>
        <w:rPr>
          <w:color w:val="000000"/>
          <w:sz w:val="20"/>
          <w:szCs w:val="20"/>
        </w:rPr>
        <w:t>11. Gestión y notificación de reacciones adversas y demás eventos relevantes que aparezcan durante el estudio: el protocolo deberá incluir la especificación de los casos de sospechas de reacciones adversas a los medicamentos objeto del estudio que, en su caso, deben ser registrados sistemáticamente por el profesional sanitario y por tanto transmitidos al promotor. Deberá asimismo recordar la importancia de comunicar el resto de sospechas de reacciones adversas que detecte el profesional en relación con cualquier medicamento en el transcurso del estudio, y de las vías para que realice su comunicación al Sistema Español de Farmacovigilancia.</w:t>
      </w:r>
    </w:p>
    <w:p w:rsidR="000F3918" w:rsidRDefault="000F3918" w:rsidP="00010537">
      <w:pPr>
        <w:pStyle w:val="Pa6"/>
        <w:spacing w:after="120"/>
        <w:ind w:firstLine="340"/>
        <w:jc w:val="both"/>
        <w:rPr>
          <w:color w:val="000000"/>
          <w:sz w:val="20"/>
          <w:szCs w:val="20"/>
        </w:rPr>
      </w:pPr>
      <w:r>
        <w:rPr>
          <w:color w:val="000000"/>
          <w:sz w:val="20"/>
          <w:szCs w:val="20"/>
        </w:rPr>
        <w:t>12. Plan de trabajo (tareas, hitos y cronología del estudio).</w:t>
      </w:r>
      <w:bookmarkStart w:id="0" w:name="_GoBack"/>
      <w:bookmarkEnd w:id="0"/>
    </w:p>
    <w:p w:rsidR="000F3918" w:rsidRDefault="000F3918" w:rsidP="00010537">
      <w:pPr>
        <w:pStyle w:val="Pa6"/>
        <w:spacing w:after="120"/>
        <w:ind w:firstLine="340"/>
        <w:jc w:val="both"/>
        <w:rPr>
          <w:color w:val="000000"/>
          <w:sz w:val="20"/>
          <w:szCs w:val="20"/>
        </w:rPr>
      </w:pPr>
      <w:r>
        <w:rPr>
          <w:color w:val="000000"/>
          <w:sz w:val="20"/>
          <w:szCs w:val="20"/>
        </w:rPr>
        <w:t>13. Planes de difusión y comunicación de los resultados del estudio.</w:t>
      </w:r>
    </w:p>
    <w:p w:rsidR="000F3918" w:rsidRPr="000F3918" w:rsidRDefault="000F3918" w:rsidP="00010537">
      <w:pPr>
        <w:spacing w:after="120"/>
        <w:ind w:left="284"/>
        <w:rPr>
          <w:rFonts w:ascii="Arial" w:hAnsi="Arial" w:cs="Arial"/>
        </w:rPr>
      </w:pPr>
      <w:r>
        <w:rPr>
          <w:rFonts w:ascii="Arial" w:hAnsi="Arial" w:cs="Arial"/>
          <w:color w:val="000000"/>
          <w:sz w:val="20"/>
          <w:szCs w:val="20"/>
        </w:rPr>
        <w:t xml:space="preserve"> </w:t>
      </w:r>
      <w:r w:rsidRPr="000F3918">
        <w:rPr>
          <w:rFonts w:ascii="Arial" w:hAnsi="Arial" w:cs="Arial"/>
          <w:color w:val="000000"/>
          <w:sz w:val="20"/>
          <w:szCs w:val="20"/>
        </w:rPr>
        <w:t>14. Referencias.</w:t>
      </w:r>
    </w:p>
    <w:sectPr w:rsidR="000F3918" w:rsidRPr="000F3918">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537" w:rsidRDefault="00010537" w:rsidP="00010537">
      <w:pPr>
        <w:spacing w:after="0" w:line="240" w:lineRule="auto"/>
      </w:pPr>
      <w:r>
        <w:separator/>
      </w:r>
    </w:p>
  </w:endnote>
  <w:endnote w:type="continuationSeparator" w:id="0">
    <w:p w:rsidR="00010537" w:rsidRDefault="00010537" w:rsidP="00010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628595"/>
      <w:docPartObj>
        <w:docPartGallery w:val="Page Numbers (Bottom of Page)"/>
        <w:docPartUnique/>
      </w:docPartObj>
    </w:sdtPr>
    <w:sdtContent>
      <w:p w:rsidR="00010537" w:rsidRDefault="00010537">
        <w:pPr>
          <w:pStyle w:val="Piedepgina"/>
          <w:jc w:val="center"/>
        </w:pPr>
        <w:r>
          <w:fldChar w:fldCharType="begin"/>
        </w:r>
        <w:r>
          <w:instrText>PAGE   \* MERGEFORMAT</w:instrText>
        </w:r>
        <w:r>
          <w:fldChar w:fldCharType="separate"/>
        </w:r>
        <w:r>
          <w:rPr>
            <w:noProof/>
          </w:rPr>
          <w:t>1</w:t>
        </w:r>
        <w:r>
          <w:fldChar w:fldCharType="end"/>
        </w:r>
      </w:p>
    </w:sdtContent>
  </w:sdt>
  <w:p w:rsidR="00010537" w:rsidRDefault="000105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537" w:rsidRDefault="00010537" w:rsidP="00010537">
      <w:pPr>
        <w:spacing w:after="0" w:line="240" w:lineRule="auto"/>
      </w:pPr>
      <w:r>
        <w:separator/>
      </w:r>
    </w:p>
  </w:footnote>
  <w:footnote w:type="continuationSeparator" w:id="0">
    <w:p w:rsidR="00010537" w:rsidRDefault="00010537" w:rsidP="000105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B0473"/>
    <w:multiLevelType w:val="hybridMultilevel"/>
    <w:tmpl w:val="AF7EFF88"/>
    <w:lvl w:ilvl="0" w:tplc="5B367B60">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F0B"/>
    <w:rsid w:val="00010537"/>
    <w:rsid w:val="00030664"/>
    <w:rsid w:val="000F3918"/>
    <w:rsid w:val="002452C0"/>
    <w:rsid w:val="00342F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4">
    <w:name w:val="Pa14"/>
    <w:basedOn w:val="Normal"/>
    <w:next w:val="Normal"/>
    <w:uiPriority w:val="99"/>
    <w:rsid w:val="00030664"/>
    <w:pPr>
      <w:autoSpaceDE w:val="0"/>
      <w:autoSpaceDN w:val="0"/>
      <w:adjustRightInd w:val="0"/>
      <w:spacing w:after="0" w:line="201" w:lineRule="atLeast"/>
    </w:pPr>
    <w:rPr>
      <w:rFonts w:ascii="Arial" w:hAnsi="Arial" w:cs="Arial"/>
      <w:sz w:val="24"/>
      <w:szCs w:val="24"/>
    </w:rPr>
  </w:style>
  <w:style w:type="paragraph" w:customStyle="1" w:styleId="Pa15">
    <w:name w:val="Pa15"/>
    <w:basedOn w:val="Normal"/>
    <w:next w:val="Normal"/>
    <w:uiPriority w:val="99"/>
    <w:rsid w:val="00030664"/>
    <w:pPr>
      <w:autoSpaceDE w:val="0"/>
      <w:autoSpaceDN w:val="0"/>
      <w:adjustRightInd w:val="0"/>
      <w:spacing w:after="0" w:line="201" w:lineRule="atLeast"/>
    </w:pPr>
    <w:rPr>
      <w:rFonts w:ascii="Arial" w:hAnsi="Arial" w:cs="Arial"/>
      <w:sz w:val="24"/>
      <w:szCs w:val="24"/>
    </w:rPr>
  </w:style>
  <w:style w:type="paragraph" w:customStyle="1" w:styleId="Pa13">
    <w:name w:val="Pa13"/>
    <w:basedOn w:val="Normal"/>
    <w:next w:val="Normal"/>
    <w:uiPriority w:val="99"/>
    <w:rsid w:val="00030664"/>
    <w:pPr>
      <w:autoSpaceDE w:val="0"/>
      <w:autoSpaceDN w:val="0"/>
      <w:adjustRightInd w:val="0"/>
      <w:spacing w:after="0" w:line="201" w:lineRule="atLeast"/>
    </w:pPr>
    <w:rPr>
      <w:rFonts w:ascii="Arial" w:hAnsi="Arial" w:cs="Arial"/>
      <w:sz w:val="24"/>
      <w:szCs w:val="24"/>
    </w:rPr>
  </w:style>
  <w:style w:type="paragraph" w:customStyle="1" w:styleId="Pa6">
    <w:name w:val="Pa6"/>
    <w:basedOn w:val="Normal"/>
    <w:next w:val="Normal"/>
    <w:uiPriority w:val="99"/>
    <w:rsid w:val="00030664"/>
    <w:pPr>
      <w:autoSpaceDE w:val="0"/>
      <w:autoSpaceDN w:val="0"/>
      <w:adjustRightInd w:val="0"/>
      <w:spacing w:after="0" w:line="201" w:lineRule="atLeast"/>
    </w:pPr>
    <w:rPr>
      <w:rFonts w:ascii="Arial" w:hAnsi="Arial" w:cs="Arial"/>
      <w:sz w:val="24"/>
      <w:szCs w:val="24"/>
    </w:rPr>
  </w:style>
  <w:style w:type="paragraph" w:styleId="Prrafodelista">
    <w:name w:val="List Paragraph"/>
    <w:basedOn w:val="Normal"/>
    <w:uiPriority w:val="34"/>
    <w:qFormat/>
    <w:rsid w:val="00030664"/>
    <w:pPr>
      <w:ind w:left="720"/>
      <w:contextualSpacing/>
    </w:pPr>
  </w:style>
  <w:style w:type="paragraph" w:customStyle="1" w:styleId="Pa11">
    <w:name w:val="Pa11"/>
    <w:basedOn w:val="Normal"/>
    <w:next w:val="Normal"/>
    <w:uiPriority w:val="99"/>
    <w:rsid w:val="000F3918"/>
    <w:pPr>
      <w:autoSpaceDE w:val="0"/>
      <w:autoSpaceDN w:val="0"/>
      <w:adjustRightInd w:val="0"/>
      <w:spacing w:after="0" w:line="201" w:lineRule="atLeast"/>
    </w:pPr>
    <w:rPr>
      <w:rFonts w:ascii="Arial" w:hAnsi="Arial" w:cs="Arial"/>
      <w:sz w:val="24"/>
      <w:szCs w:val="24"/>
    </w:rPr>
  </w:style>
  <w:style w:type="paragraph" w:customStyle="1" w:styleId="Pa18">
    <w:name w:val="Pa18"/>
    <w:basedOn w:val="Normal"/>
    <w:next w:val="Normal"/>
    <w:uiPriority w:val="99"/>
    <w:rsid w:val="000F3918"/>
    <w:pPr>
      <w:autoSpaceDE w:val="0"/>
      <w:autoSpaceDN w:val="0"/>
      <w:adjustRightInd w:val="0"/>
      <w:spacing w:after="0" w:line="201" w:lineRule="atLeast"/>
    </w:pPr>
    <w:rPr>
      <w:rFonts w:ascii="Arial" w:hAnsi="Arial" w:cs="Arial"/>
      <w:sz w:val="24"/>
      <w:szCs w:val="24"/>
    </w:rPr>
  </w:style>
  <w:style w:type="paragraph" w:customStyle="1" w:styleId="Pa25">
    <w:name w:val="Pa25"/>
    <w:basedOn w:val="Normal"/>
    <w:next w:val="Normal"/>
    <w:uiPriority w:val="99"/>
    <w:rsid w:val="000F3918"/>
    <w:pPr>
      <w:autoSpaceDE w:val="0"/>
      <w:autoSpaceDN w:val="0"/>
      <w:adjustRightInd w:val="0"/>
      <w:spacing w:after="0" w:line="201" w:lineRule="atLeast"/>
    </w:pPr>
    <w:rPr>
      <w:rFonts w:ascii="Arial" w:hAnsi="Arial" w:cs="Arial"/>
      <w:sz w:val="24"/>
      <w:szCs w:val="24"/>
    </w:rPr>
  </w:style>
  <w:style w:type="paragraph" w:styleId="Encabezado">
    <w:name w:val="header"/>
    <w:basedOn w:val="Normal"/>
    <w:link w:val="EncabezadoCar"/>
    <w:uiPriority w:val="99"/>
    <w:unhideWhenUsed/>
    <w:rsid w:val="000105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0537"/>
  </w:style>
  <w:style w:type="paragraph" w:styleId="Piedepgina">
    <w:name w:val="footer"/>
    <w:basedOn w:val="Normal"/>
    <w:link w:val="PiedepginaCar"/>
    <w:uiPriority w:val="99"/>
    <w:unhideWhenUsed/>
    <w:rsid w:val="000105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0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4">
    <w:name w:val="Pa14"/>
    <w:basedOn w:val="Normal"/>
    <w:next w:val="Normal"/>
    <w:uiPriority w:val="99"/>
    <w:rsid w:val="00030664"/>
    <w:pPr>
      <w:autoSpaceDE w:val="0"/>
      <w:autoSpaceDN w:val="0"/>
      <w:adjustRightInd w:val="0"/>
      <w:spacing w:after="0" w:line="201" w:lineRule="atLeast"/>
    </w:pPr>
    <w:rPr>
      <w:rFonts w:ascii="Arial" w:hAnsi="Arial" w:cs="Arial"/>
      <w:sz w:val="24"/>
      <w:szCs w:val="24"/>
    </w:rPr>
  </w:style>
  <w:style w:type="paragraph" w:customStyle="1" w:styleId="Pa15">
    <w:name w:val="Pa15"/>
    <w:basedOn w:val="Normal"/>
    <w:next w:val="Normal"/>
    <w:uiPriority w:val="99"/>
    <w:rsid w:val="00030664"/>
    <w:pPr>
      <w:autoSpaceDE w:val="0"/>
      <w:autoSpaceDN w:val="0"/>
      <w:adjustRightInd w:val="0"/>
      <w:spacing w:after="0" w:line="201" w:lineRule="atLeast"/>
    </w:pPr>
    <w:rPr>
      <w:rFonts w:ascii="Arial" w:hAnsi="Arial" w:cs="Arial"/>
      <w:sz w:val="24"/>
      <w:szCs w:val="24"/>
    </w:rPr>
  </w:style>
  <w:style w:type="paragraph" w:customStyle="1" w:styleId="Pa13">
    <w:name w:val="Pa13"/>
    <w:basedOn w:val="Normal"/>
    <w:next w:val="Normal"/>
    <w:uiPriority w:val="99"/>
    <w:rsid w:val="00030664"/>
    <w:pPr>
      <w:autoSpaceDE w:val="0"/>
      <w:autoSpaceDN w:val="0"/>
      <w:adjustRightInd w:val="0"/>
      <w:spacing w:after="0" w:line="201" w:lineRule="atLeast"/>
    </w:pPr>
    <w:rPr>
      <w:rFonts w:ascii="Arial" w:hAnsi="Arial" w:cs="Arial"/>
      <w:sz w:val="24"/>
      <w:szCs w:val="24"/>
    </w:rPr>
  </w:style>
  <w:style w:type="paragraph" w:customStyle="1" w:styleId="Pa6">
    <w:name w:val="Pa6"/>
    <w:basedOn w:val="Normal"/>
    <w:next w:val="Normal"/>
    <w:uiPriority w:val="99"/>
    <w:rsid w:val="00030664"/>
    <w:pPr>
      <w:autoSpaceDE w:val="0"/>
      <w:autoSpaceDN w:val="0"/>
      <w:adjustRightInd w:val="0"/>
      <w:spacing w:after="0" w:line="201" w:lineRule="atLeast"/>
    </w:pPr>
    <w:rPr>
      <w:rFonts w:ascii="Arial" w:hAnsi="Arial" w:cs="Arial"/>
      <w:sz w:val="24"/>
      <w:szCs w:val="24"/>
    </w:rPr>
  </w:style>
  <w:style w:type="paragraph" w:styleId="Prrafodelista">
    <w:name w:val="List Paragraph"/>
    <w:basedOn w:val="Normal"/>
    <w:uiPriority w:val="34"/>
    <w:qFormat/>
    <w:rsid w:val="00030664"/>
    <w:pPr>
      <w:ind w:left="720"/>
      <w:contextualSpacing/>
    </w:pPr>
  </w:style>
  <w:style w:type="paragraph" w:customStyle="1" w:styleId="Pa11">
    <w:name w:val="Pa11"/>
    <w:basedOn w:val="Normal"/>
    <w:next w:val="Normal"/>
    <w:uiPriority w:val="99"/>
    <w:rsid w:val="000F3918"/>
    <w:pPr>
      <w:autoSpaceDE w:val="0"/>
      <w:autoSpaceDN w:val="0"/>
      <w:adjustRightInd w:val="0"/>
      <w:spacing w:after="0" w:line="201" w:lineRule="atLeast"/>
    </w:pPr>
    <w:rPr>
      <w:rFonts w:ascii="Arial" w:hAnsi="Arial" w:cs="Arial"/>
      <w:sz w:val="24"/>
      <w:szCs w:val="24"/>
    </w:rPr>
  </w:style>
  <w:style w:type="paragraph" w:customStyle="1" w:styleId="Pa18">
    <w:name w:val="Pa18"/>
    <w:basedOn w:val="Normal"/>
    <w:next w:val="Normal"/>
    <w:uiPriority w:val="99"/>
    <w:rsid w:val="000F3918"/>
    <w:pPr>
      <w:autoSpaceDE w:val="0"/>
      <w:autoSpaceDN w:val="0"/>
      <w:adjustRightInd w:val="0"/>
      <w:spacing w:after="0" w:line="201" w:lineRule="atLeast"/>
    </w:pPr>
    <w:rPr>
      <w:rFonts w:ascii="Arial" w:hAnsi="Arial" w:cs="Arial"/>
      <w:sz w:val="24"/>
      <w:szCs w:val="24"/>
    </w:rPr>
  </w:style>
  <w:style w:type="paragraph" w:customStyle="1" w:styleId="Pa25">
    <w:name w:val="Pa25"/>
    <w:basedOn w:val="Normal"/>
    <w:next w:val="Normal"/>
    <w:uiPriority w:val="99"/>
    <w:rsid w:val="000F3918"/>
    <w:pPr>
      <w:autoSpaceDE w:val="0"/>
      <w:autoSpaceDN w:val="0"/>
      <w:adjustRightInd w:val="0"/>
      <w:spacing w:after="0" w:line="201" w:lineRule="atLeast"/>
    </w:pPr>
    <w:rPr>
      <w:rFonts w:ascii="Arial" w:hAnsi="Arial" w:cs="Arial"/>
      <w:sz w:val="24"/>
      <w:szCs w:val="24"/>
    </w:rPr>
  </w:style>
  <w:style w:type="paragraph" w:styleId="Encabezado">
    <w:name w:val="header"/>
    <w:basedOn w:val="Normal"/>
    <w:link w:val="EncabezadoCar"/>
    <w:uiPriority w:val="99"/>
    <w:unhideWhenUsed/>
    <w:rsid w:val="000105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0537"/>
  </w:style>
  <w:style w:type="paragraph" w:styleId="Piedepgina">
    <w:name w:val="footer"/>
    <w:basedOn w:val="Normal"/>
    <w:link w:val="PiedepginaCar"/>
    <w:uiPriority w:val="99"/>
    <w:unhideWhenUsed/>
    <w:rsid w:val="000105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0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806</Words>
  <Characters>4437</Characters>
  <Application>Microsoft Office Word</Application>
  <DocSecurity>0</DocSecurity>
  <Lines>36</Lines>
  <Paragraphs>10</Paragraphs>
  <ScaleCrop>false</ScaleCrop>
  <Company>Comunidad de Madrid</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Consejeria de Sanidad</dc:creator>
  <cp:keywords/>
  <dc:description/>
  <cp:lastModifiedBy>ICM</cp:lastModifiedBy>
  <cp:revision>4</cp:revision>
  <dcterms:created xsi:type="dcterms:W3CDTF">2021-07-07T10:26:00Z</dcterms:created>
  <dcterms:modified xsi:type="dcterms:W3CDTF">2022-01-10T11:54:00Z</dcterms:modified>
</cp:coreProperties>
</file>